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7A" w:rsidRPr="000A097A" w:rsidRDefault="000A097A" w:rsidP="000A097A">
      <w:pPr>
        <w:widowControl/>
        <w:spacing w:line="360" w:lineRule="atLeast"/>
        <w:jc w:val="left"/>
        <w:outlineLvl w:val="0"/>
        <w:rPr>
          <w:rFonts w:ascii="Arial" w:eastAsia="宋体" w:hAnsi="Arial" w:cs="Arial"/>
          <w:color w:val="000000"/>
          <w:kern w:val="36"/>
          <w:sz w:val="24"/>
          <w:szCs w:val="24"/>
        </w:rPr>
      </w:pPr>
      <w:bookmarkStart w:id="0" w:name="_GoBack"/>
      <w:bookmarkEnd w:id="0"/>
      <w:r w:rsidRPr="000A097A">
        <w:rPr>
          <w:rFonts w:ascii="Arial" w:eastAsia="宋体" w:hAnsi="Arial" w:cs="Arial"/>
          <w:color w:val="000000"/>
          <w:kern w:val="36"/>
          <w:sz w:val="24"/>
          <w:szCs w:val="24"/>
        </w:rPr>
        <w:t>工业干洗标准化操作规范（</w:t>
      </w:r>
      <w:r w:rsidRPr="000A097A">
        <w:rPr>
          <w:rFonts w:ascii="Arial" w:eastAsia="宋体" w:hAnsi="Arial" w:cs="Arial"/>
          <w:color w:val="000000"/>
          <w:kern w:val="36"/>
          <w:sz w:val="24"/>
          <w:szCs w:val="24"/>
        </w:rPr>
        <w:t>SOP</w:t>
      </w:r>
      <w:r w:rsidRPr="000A097A">
        <w:rPr>
          <w:rFonts w:ascii="Arial" w:eastAsia="宋体" w:hAnsi="Arial" w:cs="Arial"/>
          <w:color w:val="000000"/>
          <w:kern w:val="36"/>
          <w:sz w:val="24"/>
          <w:szCs w:val="24"/>
        </w:rPr>
        <w:t>）</w:t>
      </w:r>
    </w:p>
    <w:p w:rsidR="000A097A" w:rsidRPr="000A097A" w:rsidRDefault="000A097A" w:rsidP="000A097A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一、适用范围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本规范适用于工业洗衣场景中各类衣物的干洗作业，涵盖毛料、丝质、棉混纺等常见面料，明确不同污垢类型对应的干洗方式、操作参数及质量控制要求。</w:t>
      </w:r>
    </w:p>
    <w:p w:rsidR="000A097A" w:rsidRPr="000A097A" w:rsidRDefault="000A097A" w:rsidP="000A097A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二、核心术语与前置准备</w:t>
      </w:r>
    </w:p>
    <w:p w:rsidR="000A097A" w:rsidRPr="000A097A" w:rsidRDefault="000A097A" w:rsidP="000A097A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（一）核心术语</w:t>
      </w:r>
    </w:p>
    <w:p w:rsidR="000A097A" w:rsidRPr="000A097A" w:rsidRDefault="000A097A" w:rsidP="000A097A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干洗溶剂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：工业干洗专用有机溶剂，用于溶解油脂类污渍，不损伤天然及合成纤维面料。</w:t>
      </w:r>
    </w:p>
    <w:p w:rsidR="000A097A" w:rsidRPr="000A097A" w:rsidRDefault="000A097A" w:rsidP="000A097A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干洗洗涤剂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：适配干洗溶剂的专用助剂，可增强水溶性污渍去除能力，防止污垢再沉积。</w:t>
      </w:r>
    </w:p>
    <w:p w:rsidR="000A097A" w:rsidRPr="000A097A" w:rsidRDefault="000A097A" w:rsidP="000A097A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含湿量控制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：干洗溶剂中水分含量的精准调节，直接影响洗涤效果与衣物材质保护。</w:t>
      </w:r>
    </w:p>
    <w:p w:rsidR="000A097A" w:rsidRPr="000A097A" w:rsidRDefault="000A097A" w:rsidP="000A097A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（二）前置准备</w:t>
      </w:r>
    </w:p>
    <w:p w:rsidR="000A097A" w:rsidRPr="000A097A" w:rsidRDefault="000A097A" w:rsidP="000A097A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衣物分类：按面料（毛料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/ 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丝质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/ 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化纤）、污垢类型（</w:t>
      </w:r>
      <w:proofErr w:type="gramStart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轻污</w:t>
      </w:r>
      <w:proofErr w:type="gramEnd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/ 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普通污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/ 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重污）、颜色分批次，避免串色、损伤。</w:t>
      </w:r>
    </w:p>
    <w:p w:rsidR="000A097A" w:rsidRPr="000A097A" w:rsidRDefault="000A097A" w:rsidP="000A097A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设备检查：确认干洗机滚筒、溶剂循环系统（泵、过滤器、纽扣收集器）、蒸馏</w:t>
      </w:r>
      <w:proofErr w:type="gramStart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缸</w:t>
      </w:r>
      <w:proofErr w:type="gramEnd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运行正常，溶剂储量充足。</w:t>
      </w:r>
    </w:p>
    <w:p w:rsidR="000A097A" w:rsidRPr="000A097A" w:rsidRDefault="000A097A" w:rsidP="000A097A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污渍预处理：针对领口、袖口、油渍、圆珠笔渍等顽固污渍，提前采用专用去污剂局部处理，晾干后再入机。</w:t>
      </w:r>
    </w:p>
    <w:p w:rsidR="000A097A" w:rsidRPr="000A097A" w:rsidRDefault="000A097A" w:rsidP="000A097A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三、三种干洗方式标准化操作流程</w:t>
      </w:r>
    </w:p>
    <w:p w:rsidR="000A097A" w:rsidRPr="000A097A" w:rsidRDefault="000A097A" w:rsidP="000A097A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（一）简单干洗法</w:t>
      </w:r>
    </w:p>
    <w:p w:rsidR="000A097A" w:rsidRPr="000A097A" w:rsidRDefault="000A097A" w:rsidP="000A097A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适用场景：仅适用于</w:t>
      </w:r>
      <w:r w:rsidRPr="000A097A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极轻污垢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衣物（如日常轻度灰尘、轻微水溶性污渍），不适用于污垢度高的衣物。</w:t>
      </w:r>
    </w:p>
    <w:p w:rsidR="000A097A" w:rsidRPr="000A097A" w:rsidRDefault="000A097A" w:rsidP="000A097A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操作步骤：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）将预处理后的衣物放入干洗机滚筒，关闭舱门。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）启动设备，仅注入干洗溶剂，不添加干洗洗涤剂和水。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）设置洗涤程序，完成后经脱液、溶剂回收流程结束作业。</w:t>
      </w:r>
    </w:p>
    <w:p w:rsidR="000A097A" w:rsidRPr="000A097A" w:rsidRDefault="000A097A" w:rsidP="000A097A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关键限制：溶剂无去污助剂，易导致颗粒性污垢再沉积，仅作为轻度污渍应急洗涤方案。</w:t>
      </w:r>
    </w:p>
    <w:p w:rsidR="000A097A" w:rsidRPr="000A097A" w:rsidRDefault="000A097A" w:rsidP="000A097A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（二）基础加料干洗法</w:t>
      </w:r>
    </w:p>
    <w:p w:rsidR="000A097A" w:rsidRPr="000A097A" w:rsidRDefault="000A097A" w:rsidP="000A097A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适用场景：</w:t>
      </w:r>
      <w:r w:rsidRPr="000A097A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普通污垢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衣物（如日常穿着产生的混合污渍，含少量水溶性污垢）。</w:t>
      </w:r>
    </w:p>
    <w:p w:rsidR="000A097A" w:rsidRPr="000A097A" w:rsidRDefault="000A097A" w:rsidP="000A097A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操作步骤：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）衣物预处理后入筒，严格控制溶剂含湿量（参考设备手册对应参数）。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）注入干洗溶剂，按比例添加干洗洗涤剂及适量水（水增溶）。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）启动溶剂循环系统（流向：筒体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→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泵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→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过滤器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→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筒体），设定洗涤时间。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）第一次洗涤结束后，脱液并收集溶剂；若衣物仍有残留污渍，重复溶剂注入与洗涤步骤，进行第二次清洗。</w:t>
      </w:r>
    </w:p>
    <w:p w:rsidR="000A097A" w:rsidRPr="000A097A" w:rsidRDefault="000A097A" w:rsidP="000A097A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核心参数：单次洗涤时间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5-8 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分钟，二次清洗需根据污渍残留程度灵活调整。</w:t>
      </w:r>
    </w:p>
    <w:p w:rsidR="000A097A" w:rsidRPr="000A097A" w:rsidRDefault="000A097A" w:rsidP="000A097A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（三）强化加料干洗法（重污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/ 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特殊污渍专用）</w:t>
      </w:r>
    </w:p>
    <w:p w:rsidR="000A097A" w:rsidRPr="000A097A" w:rsidRDefault="000A097A" w:rsidP="000A097A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适用场景：</w:t>
      </w:r>
      <w:r w:rsidRPr="000A097A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重污垢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衣物（如毛料西服口袋油渍、食物混合污渍、大面积圆珠笔渍）。</w:t>
      </w:r>
    </w:p>
    <w:p w:rsidR="000A097A" w:rsidRPr="000A097A" w:rsidRDefault="000A097A" w:rsidP="000A097A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标准化操作步骤：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）顽固污渍强化预处理：圆珠笔</w:t>
      </w:r>
      <w:proofErr w:type="gramStart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渍</w:t>
      </w:r>
      <w:proofErr w:type="gramEnd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采用专用去</w:t>
      </w:r>
      <w:proofErr w:type="gramStart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渍剂点涂</w:t>
      </w:r>
      <w:proofErr w:type="gramEnd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，油渍类用溶剂擦拭去表层污垢。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）入机加料：注入干洗溶剂，按比例添加干洗洗涤剂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+ 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水，严格控制含湿量。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）第一次洗涤：启动循环系统，设定洗涤时间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6 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分钟。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）脱液与二次洗涤：将溶剂泵入蒸馏</w:t>
      </w:r>
      <w:proofErr w:type="gramStart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缸</w:t>
      </w:r>
      <w:proofErr w:type="gramEnd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处理后，回注清洁溶剂，添加干洗洗涤剂，设定第二次洗涤时间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4 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分钟。</w:t>
      </w:r>
    </w:p>
    <w:p w:rsidR="000A097A" w:rsidRPr="000A097A" w:rsidRDefault="000A097A" w:rsidP="000A097A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）脱液、烘干、溶剂回收：完成后经脱液步骤，启动烘干程序回收溶剂，出料质检。</w:t>
      </w:r>
    </w:p>
    <w:p w:rsidR="000A097A" w:rsidRPr="000A097A" w:rsidRDefault="000A097A" w:rsidP="000A097A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适用案例：浅灰色毛料西服（口袋圆珠笔渍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+ </w:t>
      </w:r>
      <w:proofErr w:type="gramStart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前胸油</w:t>
      </w:r>
      <w:proofErr w:type="gramEnd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/ 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食物混合污渍）、纯白色丝质衬衣（领口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/ </w:t>
      </w: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袖口重度穿着污渍）。</w:t>
      </w:r>
    </w:p>
    <w:p w:rsidR="000A097A" w:rsidRPr="000A097A" w:rsidRDefault="000A097A" w:rsidP="000A097A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四、质量控制与注意事项</w:t>
      </w:r>
    </w:p>
    <w:p w:rsidR="000A097A" w:rsidRPr="000A097A" w:rsidRDefault="000A097A" w:rsidP="000A097A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（一）质量检验标准</w:t>
      </w:r>
    </w:p>
    <w:p w:rsidR="000A097A" w:rsidRPr="000A097A" w:rsidRDefault="000A097A" w:rsidP="000A097A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外观：衣物无污渍残留、无串色、无面料损伤（如起球、变形、硬化）。</w:t>
      </w:r>
    </w:p>
    <w:p w:rsidR="000A097A" w:rsidRPr="000A097A" w:rsidRDefault="000A097A" w:rsidP="000A097A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细节：领口、袖口、口袋边缘等易脏部位洁净；无溶剂残留异味。</w:t>
      </w:r>
    </w:p>
    <w:p w:rsidR="000A097A" w:rsidRPr="000A097A" w:rsidRDefault="000A097A" w:rsidP="000A097A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配件：纽扣、装饰件无松动、腐蚀。</w:t>
      </w:r>
    </w:p>
    <w:p w:rsidR="000A097A" w:rsidRPr="000A097A" w:rsidRDefault="000A097A" w:rsidP="000A097A">
      <w:pPr>
        <w:widowControl/>
        <w:spacing w:line="360" w:lineRule="atLeast"/>
        <w:jc w:val="left"/>
        <w:outlineLvl w:val="2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（二）安全与环保注意事项</w:t>
      </w:r>
    </w:p>
    <w:p w:rsidR="000A097A" w:rsidRPr="000A097A" w:rsidRDefault="000A097A" w:rsidP="000A097A">
      <w:pPr>
        <w:widowControl/>
        <w:numPr>
          <w:ilvl w:val="0"/>
          <w:numId w:val="7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干洗溶剂需密封存放，操作区域保持通风，避免明火。</w:t>
      </w:r>
    </w:p>
    <w:p w:rsidR="000A097A" w:rsidRPr="000A097A" w:rsidRDefault="000A097A" w:rsidP="000A097A">
      <w:pPr>
        <w:widowControl/>
        <w:numPr>
          <w:ilvl w:val="0"/>
          <w:numId w:val="7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废溶剂、废去渍剂</w:t>
      </w:r>
      <w:proofErr w:type="gramStart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按危废标准</w:t>
      </w:r>
      <w:proofErr w:type="gramEnd"/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处理，不可随意排放。</w:t>
      </w:r>
    </w:p>
    <w:p w:rsidR="000A097A" w:rsidRPr="000A097A" w:rsidRDefault="000A097A" w:rsidP="000A097A">
      <w:pPr>
        <w:widowControl/>
        <w:numPr>
          <w:ilvl w:val="0"/>
          <w:numId w:val="7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设备维护：每次作业后清洁过滤器、纽扣收集器，定期校准溶剂含湿量检测设备。</w:t>
      </w:r>
    </w:p>
    <w:p w:rsidR="000A097A" w:rsidRPr="000A097A" w:rsidRDefault="000A097A" w:rsidP="000A097A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五、异常处理方案</w:t>
      </w:r>
    </w:p>
    <w:p w:rsidR="000A097A" w:rsidRPr="000A097A" w:rsidRDefault="000A097A" w:rsidP="000A097A">
      <w:pPr>
        <w:widowControl/>
        <w:numPr>
          <w:ilvl w:val="0"/>
          <w:numId w:val="8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衣物串色：立即终止洗涤，对串色部位采用专用去色剂局部处理；严重串色需单独复检并记录面料兼容性问题。</w:t>
      </w:r>
    </w:p>
    <w:p w:rsidR="000A097A" w:rsidRPr="000A097A" w:rsidRDefault="000A097A" w:rsidP="000A097A">
      <w:pPr>
        <w:widowControl/>
        <w:numPr>
          <w:ilvl w:val="0"/>
          <w:numId w:val="8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面料损伤：暂停该批次作业，排查溶剂浓度、洗涤时间参数；对损伤衣物评估修复可行性，无法修复则标注原因。</w:t>
      </w:r>
    </w:p>
    <w:p w:rsidR="000A097A" w:rsidRPr="000A097A" w:rsidRDefault="000A097A" w:rsidP="000A097A">
      <w:pPr>
        <w:widowControl/>
        <w:numPr>
          <w:ilvl w:val="0"/>
          <w:numId w:val="8"/>
        </w:numPr>
        <w:spacing w:line="360" w:lineRule="atLeast"/>
        <w:ind w:left="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A097A">
        <w:rPr>
          <w:rFonts w:ascii="Arial" w:eastAsia="宋体" w:hAnsi="Arial" w:cs="Arial"/>
          <w:color w:val="000000"/>
          <w:kern w:val="0"/>
          <w:sz w:val="24"/>
          <w:szCs w:val="24"/>
        </w:rPr>
        <w:t>溶剂浑浊：立即停止循环，更换过滤器滤芯，检测溶剂含湿量与洗涤剂添加比例，排除污染后再作业。</w:t>
      </w:r>
    </w:p>
    <w:p w:rsidR="00D70472" w:rsidRPr="000A097A" w:rsidRDefault="00FB6EF2"/>
    <w:sectPr w:rsidR="00D70472" w:rsidRPr="000A0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2BC2"/>
    <w:multiLevelType w:val="multilevel"/>
    <w:tmpl w:val="DE30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714591"/>
    <w:multiLevelType w:val="multilevel"/>
    <w:tmpl w:val="4236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80BFD"/>
    <w:multiLevelType w:val="multilevel"/>
    <w:tmpl w:val="2034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F30E8C"/>
    <w:multiLevelType w:val="multilevel"/>
    <w:tmpl w:val="974C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7F621F"/>
    <w:multiLevelType w:val="multilevel"/>
    <w:tmpl w:val="0654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40C3F"/>
    <w:multiLevelType w:val="multilevel"/>
    <w:tmpl w:val="F802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5829D0"/>
    <w:multiLevelType w:val="multilevel"/>
    <w:tmpl w:val="898E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9F47DF"/>
    <w:multiLevelType w:val="multilevel"/>
    <w:tmpl w:val="D150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A0"/>
    <w:rsid w:val="000A097A"/>
    <w:rsid w:val="00532D8A"/>
    <w:rsid w:val="00611E70"/>
    <w:rsid w:val="00DB10A0"/>
    <w:rsid w:val="00EB623B"/>
    <w:rsid w:val="00F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097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A097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097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097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0A097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097A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0A09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097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0A097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097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A097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0A097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097A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0A0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>微软中国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2026-04-20T13:09:00Z</dcterms:created>
  <dcterms:modified xsi:type="dcterms:W3CDTF">2026-04-20T13:10:00Z</dcterms:modified>
</cp:coreProperties>
</file>